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03" w:rsidRDefault="00251303" w:rsidP="0025130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-241300</wp:posOffset>
            </wp:positionV>
            <wp:extent cx="4089400" cy="1082040"/>
            <wp:effectExtent l="0" t="0" r="6350" b="3810"/>
            <wp:wrapNone/>
            <wp:docPr id="1" name="Picture 1" descr="Kiwanis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wanis_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303" w:rsidRDefault="00251303" w:rsidP="00251303">
      <w:pPr>
        <w:ind w:firstLine="1620"/>
        <w:rPr>
          <w:rFonts w:ascii="Verdana" w:hAnsi="Verdana" w:cs="Tahoma"/>
          <w:b/>
          <w:color w:val="000080"/>
        </w:rPr>
      </w:pPr>
    </w:p>
    <w:p w:rsidR="00251303" w:rsidRDefault="00251303" w:rsidP="00251303">
      <w:pPr>
        <w:spacing w:after="60"/>
        <w:ind w:firstLine="1627"/>
        <w:rPr>
          <w:rFonts w:ascii="Verdana" w:hAnsi="Verdana" w:cs="Tahoma"/>
          <w:b/>
          <w:color w:val="000080"/>
        </w:rPr>
      </w:pPr>
      <w:r w:rsidRPr="00E559D9">
        <w:rPr>
          <w:rFonts w:ascii="Verdana" w:hAnsi="Verdana" w:cs="Tahoma"/>
          <w:b/>
          <w:color w:val="000080"/>
        </w:rPr>
        <w:t>Louisiana-Mississippi-West Tennessee District</w:t>
      </w:r>
    </w:p>
    <w:p w:rsidR="00251303" w:rsidRPr="00D70EA8" w:rsidRDefault="00251303" w:rsidP="00251303">
      <w:pPr>
        <w:pBdr>
          <w:bottom w:val="single" w:sz="48" w:space="0" w:color="000099"/>
        </w:pBdr>
        <w:ind w:firstLine="1620"/>
        <w:rPr>
          <w:rFonts w:ascii="Verdana" w:hAnsi="Verdana" w:cs="Tahoma"/>
          <w:b/>
          <w:color w:val="000080"/>
          <w:sz w:val="6"/>
          <w:szCs w:val="6"/>
        </w:rPr>
      </w:pPr>
    </w:p>
    <w:p w:rsidR="00807CE1" w:rsidRPr="00251303" w:rsidRDefault="00807CE1" w:rsidP="002F5EBF">
      <w:pPr>
        <w:tabs>
          <w:tab w:val="left" w:pos="9540"/>
        </w:tabs>
        <w:spacing w:after="240"/>
        <w:jc w:val="center"/>
        <w:rPr>
          <w:rFonts w:ascii="Palatino Linotype" w:hAnsi="Palatino Linotype"/>
          <w:color w:val="000080"/>
          <w:spacing w:val="10"/>
          <w:sz w:val="34"/>
          <w:szCs w:val="34"/>
        </w:rPr>
      </w:pPr>
      <w:r w:rsidRPr="00251303">
        <w:rPr>
          <w:rFonts w:ascii="Palatino Linotype" w:hAnsi="Palatino Linotype"/>
          <w:b/>
          <w:bCs/>
          <w:color w:val="000080"/>
          <w:spacing w:val="10"/>
          <w:sz w:val="34"/>
          <w:szCs w:val="34"/>
        </w:rPr>
        <w:t>THE 201</w:t>
      </w:r>
      <w:r w:rsidR="00D12A8B">
        <w:rPr>
          <w:rFonts w:ascii="Palatino Linotype" w:hAnsi="Palatino Linotype"/>
          <w:b/>
          <w:bCs/>
          <w:color w:val="000080"/>
          <w:spacing w:val="10"/>
          <w:sz w:val="34"/>
          <w:szCs w:val="34"/>
        </w:rPr>
        <w:t>4</w:t>
      </w:r>
      <w:r w:rsidRPr="00251303">
        <w:rPr>
          <w:rFonts w:ascii="Palatino Linotype" w:hAnsi="Palatino Linotype"/>
          <w:b/>
          <w:bCs/>
          <w:color w:val="000080"/>
          <w:spacing w:val="10"/>
          <w:sz w:val="34"/>
          <w:szCs w:val="34"/>
        </w:rPr>
        <w:t>-201</w:t>
      </w:r>
      <w:r w:rsidR="00D12A8B">
        <w:rPr>
          <w:rFonts w:ascii="Palatino Linotype" w:hAnsi="Palatino Linotype"/>
          <w:b/>
          <w:bCs/>
          <w:color w:val="000080"/>
          <w:spacing w:val="10"/>
          <w:sz w:val="34"/>
          <w:szCs w:val="34"/>
        </w:rPr>
        <w:t>5</w:t>
      </w:r>
      <w:bookmarkStart w:id="0" w:name="_GoBack"/>
      <w:bookmarkEnd w:id="0"/>
      <w:r w:rsidRPr="00251303">
        <w:rPr>
          <w:rFonts w:ascii="Palatino Linotype" w:hAnsi="Palatino Linotype"/>
          <w:b/>
          <w:bCs/>
          <w:color w:val="000080"/>
          <w:spacing w:val="10"/>
          <w:sz w:val="34"/>
          <w:szCs w:val="34"/>
        </w:rPr>
        <w:t xml:space="preserve"> </w:t>
      </w:r>
      <w:r w:rsidRPr="00251303">
        <w:rPr>
          <w:rFonts w:ascii="Palatino Linotype" w:hAnsi="Palatino Linotype"/>
          <w:b/>
          <w:bCs/>
          <w:color w:val="000099"/>
          <w:spacing w:val="10"/>
          <w:sz w:val="34"/>
          <w:szCs w:val="34"/>
        </w:rPr>
        <w:t>DIS</w:t>
      </w:r>
      <w:r w:rsidRPr="00251303">
        <w:rPr>
          <w:rFonts w:ascii="Palatino Linotype" w:hAnsi="Palatino Linotype"/>
          <w:b/>
          <w:bCs/>
          <w:color w:val="000080"/>
          <w:spacing w:val="10"/>
          <w:sz w:val="34"/>
          <w:szCs w:val="34"/>
        </w:rPr>
        <w:t>TRICT FUND-RAISING CONTEST</w:t>
      </w:r>
    </w:p>
    <w:p w:rsidR="00D13D11" w:rsidRDefault="00807CE1" w:rsidP="002F5EBF">
      <w:pPr>
        <w:tabs>
          <w:tab w:val="left" w:pos="-540"/>
          <w:tab w:val="left" w:pos="9540"/>
        </w:tabs>
        <w:spacing w:after="240"/>
        <w:jc w:val="both"/>
      </w:pPr>
      <w:r w:rsidRPr="00807CE1">
        <w:t xml:space="preserve">Governor </w:t>
      </w:r>
      <w:r w:rsidR="00D12A8B">
        <w:t>John McCay</w:t>
      </w:r>
      <w:r w:rsidRPr="00807CE1">
        <w:t xml:space="preserve"> is encouraging all clubs to </w:t>
      </w:r>
      <w:r>
        <w:t xml:space="preserve">share the information on their Fund-Raising Projects </w:t>
      </w:r>
      <w:r w:rsidRPr="00807CE1">
        <w:t xml:space="preserve">with other Kiwanis Clubs </w:t>
      </w:r>
      <w:r>
        <w:t>in the District, by participating in the 2014-2015 La.-Miss.-W.Tenn. District Fund-Raising Contest</w:t>
      </w:r>
      <w:r w:rsidR="00193EBF">
        <w:t xml:space="preserve">.  </w:t>
      </w:r>
      <w:r w:rsidR="0056541F">
        <w:t>In this new contest for the 2014-2015 Kiwanis Year, c</w:t>
      </w:r>
      <w:r w:rsidR="00193EBF">
        <w:t xml:space="preserve">lubs are invited to participate in the </w:t>
      </w:r>
    </w:p>
    <w:p w:rsidR="00D12A8B" w:rsidRDefault="00D12A8B" w:rsidP="00D12A8B">
      <w:pPr>
        <w:pStyle w:val="ListParagraph"/>
        <w:numPr>
          <w:ilvl w:val="0"/>
          <w:numId w:val="3"/>
        </w:numPr>
        <w:tabs>
          <w:tab w:val="left" w:pos="-540"/>
          <w:tab w:val="left" w:pos="9540"/>
        </w:tabs>
        <w:spacing w:after="240"/>
        <w:jc w:val="both"/>
      </w:pPr>
      <w:r w:rsidRPr="002F5EBF">
        <w:rPr>
          <w:b/>
          <w:color w:val="000099"/>
        </w:rPr>
        <w:t>Annual Fund-Raiser Contest</w:t>
      </w:r>
      <w:r w:rsidRPr="002F5EBF">
        <w:rPr>
          <w:color w:val="000099"/>
        </w:rPr>
        <w:t xml:space="preserve"> </w:t>
      </w:r>
      <w:r>
        <w:t xml:space="preserve">– in either the </w:t>
      </w:r>
      <w:r w:rsidRPr="00251303">
        <w:rPr>
          <w:b/>
        </w:rPr>
        <w:t>Single Fund-Raiser Category</w:t>
      </w:r>
      <w:r>
        <w:t xml:space="preserve"> (for those clubs with one single fund-raising project) or the </w:t>
      </w:r>
      <w:r w:rsidRPr="00251303">
        <w:rPr>
          <w:b/>
        </w:rPr>
        <w:t>Multiple Fund-Raiser Category</w:t>
      </w:r>
      <w:r>
        <w:t xml:space="preserve"> (for the clubs with more than one fund-raising project).</w:t>
      </w:r>
    </w:p>
    <w:p w:rsidR="00D12A8B" w:rsidRDefault="00D12A8B" w:rsidP="00D12A8B">
      <w:pPr>
        <w:pStyle w:val="ListParagraph"/>
        <w:tabs>
          <w:tab w:val="left" w:pos="-540"/>
          <w:tab w:val="left" w:pos="9540"/>
        </w:tabs>
        <w:spacing w:after="240"/>
        <w:jc w:val="both"/>
      </w:pPr>
      <w:r w:rsidRPr="00251303">
        <w:rPr>
          <w:b/>
        </w:rPr>
        <w:t>Awards:</w:t>
      </w:r>
      <w:r>
        <w:t xml:space="preserve">  Banner Patch Awards in both categories, for one Winner and up to 2 Honorable Mentions in each of the sections:  Diamond Section (clubs with 76 or more members), Ruby Section (46 to 75 members); Emerald Section (30 to 45 members); and Coral Section (fewer than 30 members).</w:t>
      </w:r>
    </w:p>
    <w:p w:rsidR="00D12A8B" w:rsidRDefault="00D12A8B" w:rsidP="00D12A8B">
      <w:pPr>
        <w:pStyle w:val="ListParagraph"/>
        <w:tabs>
          <w:tab w:val="left" w:pos="-540"/>
          <w:tab w:val="left" w:pos="9540"/>
        </w:tabs>
        <w:spacing w:after="240"/>
        <w:jc w:val="both"/>
      </w:pPr>
    </w:p>
    <w:p w:rsidR="00D12A8B" w:rsidRPr="004D6D03" w:rsidRDefault="00D12A8B" w:rsidP="00D12A8B">
      <w:pPr>
        <w:pStyle w:val="ListParagraph"/>
        <w:numPr>
          <w:ilvl w:val="0"/>
          <w:numId w:val="3"/>
        </w:numPr>
        <w:tabs>
          <w:tab w:val="left" w:pos="-540"/>
          <w:tab w:val="left" w:pos="9540"/>
        </w:tabs>
        <w:spacing w:after="240"/>
        <w:jc w:val="both"/>
        <w:rPr>
          <w:bCs/>
          <w:i/>
          <w:iCs/>
        </w:rPr>
      </w:pPr>
      <w:r w:rsidRPr="002F5EBF">
        <w:rPr>
          <w:b/>
          <w:color w:val="000099"/>
        </w:rPr>
        <w:t>Most Original Fund-Raiser Contest</w:t>
      </w:r>
      <w:r w:rsidRPr="002F5EBF">
        <w:rPr>
          <w:color w:val="000099"/>
        </w:rPr>
        <w:t xml:space="preserve"> </w:t>
      </w:r>
      <w:r>
        <w:t>– if you feel that your club has a unique Fund-Raising Project that you wish to brag about.</w:t>
      </w:r>
    </w:p>
    <w:p w:rsidR="00D12A8B" w:rsidRPr="00D13D11" w:rsidRDefault="00D12A8B" w:rsidP="00D12A8B">
      <w:pPr>
        <w:pStyle w:val="ListParagraph"/>
        <w:tabs>
          <w:tab w:val="left" w:pos="-540"/>
          <w:tab w:val="left" w:pos="9540"/>
        </w:tabs>
        <w:spacing w:after="240"/>
        <w:jc w:val="both"/>
        <w:rPr>
          <w:bCs/>
          <w:i/>
          <w:iCs/>
        </w:rPr>
      </w:pPr>
      <w:r>
        <w:t xml:space="preserve">Awards:  Banner Patch Awards for one Winner and up to 2 Honorable Mentions for the </w:t>
      </w:r>
      <w:r w:rsidRPr="00251303">
        <w:rPr>
          <w:b/>
        </w:rPr>
        <w:t>Most Original Fund-Raising ideas</w:t>
      </w:r>
      <w:r>
        <w:t xml:space="preserve"> in the District.</w:t>
      </w:r>
    </w:p>
    <w:p w:rsidR="00807CE1" w:rsidRDefault="00807CE1" w:rsidP="002F5EBF">
      <w:pPr>
        <w:tabs>
          <w:tab w:val="left" w:pos="-540"/>
          <w:tab w:val="left" w:pos="9540"/>
        </w:tabs>
        <w:spacing w:after="240"/>
        <w:jc w:val="both"/>
      </w:pPr>
      <w:r w:rsidRPr="00807CE1">
        <w:t xml:space="preserve">Each </w:t>
      </w:r>
      <w:r w:rsidR="00D13D11">
        <w:t xml:space="preserve">participating </w:t>
      </w:r>
      <w:r w:rsidRPr="00807CE1">
        <w:t xml:space="preserve">club </w:t>
      </w:r>
      <w:r w:rsidR="00D13D11">
        <w:t xml:space="preserve">will be asked to describe the project(s), provide the total amount raised and the net profit raised through each project.  </w:t>
      </w:r>
      <w:r w:rsidR="004D6D03">
        <w:t xml:space="preserve">Contest entry forms will be developed and made available to all clubs in the District.  </w:t>
      </w:r>
      <w:r w:rsidR="00D13D11">
        <w:t>Photos and newspaper clippings (if any are available), may be submitted along with the contest entry form.</w:t>
      </w:r>
      <w:r w:rsidR="004D6D03">
        <w:t xml:space="preserve">  </w:t>
      </w:r>
    </w:p>
    <w:p w:rsidR="00807CE1" w:rsidRPr="00807CE1" w:rsidRDefault="00807CE1" w:rsidP="002F5EBF">
      <w:pPr>
        <w:tabs>
          <w:tab w:val="left" w:pos="-540"/>
          <w:tab w:val="left" w:pos="9540"/>
        </w:tabs>
        <w:spacing w:after="240"/>
        <w:jc w:val="both"/>
      </w:pPr>
      <w:r w:rsidRPr="00807CE1">
        <w:t xml:space="preserve">For additional information on </w:t>
      </w:r>
      <w:r w:rsidR="004D6D03">
        <w:t>Fund-Raising</w:t>
      </w:r>
      <w:r w:rsidRPr="00807CE1">
        <w:t xml:space="preserve">, contact </w:t>
      </w:r>
      <w:r w:rsidR="004D6D03">
        <w:t>Stephanie Crow</w:t>
      </w:r>
      <w:r w:rsidRPr="00807CE1">
        <w:t xml:space="preserve">, District Chair on </w:t>
      </w:r>
      <w:r w:rsidR="004D6D03">
        <w:t>Fund-Raising</w:t>
      </w:r>
      <w:r w:rsidRPr="00807CE1">
        <w:t xml:space="preserve">, at </w:t>
      </w:r>
      <w:r w:rsidR="004D6D03">
        <w:t>318/934-3466, or b</w:t>
      </w:r>
      <w:r w:rsidRPr="00807CE1">
        <w:t xml:space="preserve">y e-mail at </w:t>
      </w:r>
      <w:hyperlink r:id="rId6" w:history="1">
        <w:r w:rsidR="004D6D03" w:rsidRPr="005B2447">
          <w:rPr>
            <w:rStyle w:val="Hyperlink"/>
          </w:rPr>
          <w:t>gymnast92685@aol.com</w:t>
        </w:r>
      </w:hyperlink>
      <w:r w:rsidR="004D6D03">
        <w:t xml:space="preserve">.  </w:t>
      </w:r>
      <w:hyperlink r:id="rId7" w:history="1"/>
    </w:p>
    <w:p w:rsidR="00807CE1" w:rsidRDefault="00807CE1" w:rsidP="002F5EBF">
      <w:pPr>
        <w:tabs>
          <w:tab w:val="left" w:pos="-540"/>
          <w:tab w:val="left" w:pos="9540"/>
        </w:tabs>
        <w:spacing w:after="240"/>
      </w:pPr>
    </w:p>
    <w:p w:rsidR="00251303" w:rsidRDefault="00251303" w:rsidP="002F5EBF">
      <w:pPr>
        <w:tabs>
          <w:tab w:val="left" w:pos="-540"/>
          <w:tab w:val="left" w:pos="9540"/>
        </w:tabs>
        <w:spacing w:after="240"/>
      </w:pPr>
    </w:p>
    <w:p w:rsidR="00D64AD7" w:rsidRPr="009940BA" w:rsidRDefault="00D64AD7" w:rsidP="00251303">
      <w:pPr>
        <w:autoSpaceDE w:val="0"/>
        <w:autoSpaceDN w:val="0"/>
        <w:adjustRightInd w:val="0"/>
        <w:spacing w:after="240"/>
        <w:jc w:val="center"/>
        <w:rPr>
          <w:rFonts w:ascii="Verdana" w:hAnsi="Verdana" w:cs="Verdana"/>
          <w:color w:val="000000"/>
          <w:sz w:val="24"/>
          <w:szCs w:val="18"/>
        </w:rPr>
      </w:pPr>
    </w:p>
    <w:sectPr w:rsidR="00D64AD7" w:rsidRPr="009940BA" w:rsidSect="00807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5C1B"/>
    <w:multiLevelType w:val="hybridMultilevel"/>
    <w:tmpl w:val="010A551C"/>
    <w:lvl w:ilvl="0" w:tplc="A6A6C144">
      <w:start w:val="2014"/>
      <w:numFmt w:val="bullet"/>
      <w:lvlText w:val="-"/>
      <w:lvlJc w:val="left"/>
      <w:pPr>
        <w:ind w:left="720" w:hanging="360"/>
      </w:pPr>
      <w:rPr>
        <w:rFonts w:ascii="Wingdings-Regular" w:eastAsia="Wingdings-Regular" w:hAnsi="Verdana" w:cs="Wingdings-Regular" w:hint="eastAsia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1F79"/>
    <w:multiLevelType w:val="hybridMultilevel"/>
    <w:tmpl w:val="E02691DA"/>
    <w:lvl w:ilvl="0" w:tplc="E5741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66CD3"/>
    <w:multiLevelType w:val="hybridMultilevel"/>
    <w:tmpl w:val="5058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95"/>
    <w:rsid w:val="00193EBF"/>
    <w:rsid w:val="00251303"/>
    <w:rsid w:val="002E7195"/>
    <w:rsid w:val="002F5EBF"/>
    <w:rsid w:val="00313A7A"/>
    <w:rsid w:val="003F2613"/>
    <w:rsid w:val="004D6D03"/>
    <w:rsid w:val="005150E2"/>
    <w:rsid w:val="0056541F"/>
    <w:rsid w:val="005B7A64"/>
    <w:rsid w:val="006B032E"/>
    <w:rsid w:val="00807CE1"/>
    <w:rsid w:val="009479A8"/>
    <w:rsid w:val="009940BA"/>
    <w:rsid w:val="00B118DB"/>
    <w:rsid w:val="00C25100"/>
    <w:rsid w:val="00D12A8B"/>
    <w:rsid w:val="00D13D11"/>
    <w:rsid w:val="00D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F867E-946A-4297-824A-84425BCF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195"/>
    <w:pPr>
      <w:ind w:left="720"/>
      <w:contextualSpacing/>
    </w:pPr>
  </w:style>
  <w:style w:type="character" w:styleId="Hyperlink">
    <w:name w:val="Hyperlink"/>
    <w:rsid w:val="00807C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binscal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mnast92685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Charles Ford</cp:lastModifiedBy>
  <cp:revision>2</cp:revision>
  <cp:lastPrinted>2015-09-02T18:44:00Z</cp:lastPrinted>
  <dcterms:created xsi:type="dcterms:W3CDTF">2015-09-02T19:04:00Z</dcterms:created>
  <dcterms:modified xsi:type="dcterms:W3CDTF">2015-09-02T19:04:00Z</dcterms:modified>
</cp:coreProperties>
</file>